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jpeg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08EFC" w14:textId="77777777" w:rsidR="006427EA" w:rsidRDefault="003F3F15" w:rsidP="00751B85">
      <w:pPr>
        <w:pStyle w:val="Heading1"/>
        <w:spacing w:before="0" w:line="480" w:lineRule="auto"/>
        <w:jc w:val="center"/>
      </w:pPr>
      <w:r>
        <w:t>Wake Up Sleep Over 2026</w:t>
      </w:r>
    </w:p>
    <w:p w14:paraId="32AA0AB3" w14:textId="77777777" w:rsidR="006427EA" w:rsidRDefault="003F3F15">
      <w:pPr>
        <w:jc w:val="center"/>
      </w:pPr>
      <w:r>
        <w:t>A Good Works Hub Civic Leadership Immersion</w:t>
      </w:r>
      <w:r>
        <w:br/>
        <w:t>March 16–19, 2026 | Central Florida</w:t>
      </w:r>
    </w:p>
    <w:p w14:paraId="406954DC" w14:textId="77777777" w:rsidR="006427EA" w:rsidRDefault="003F3F15">
      <w:r>
        <w:br w:type="page"/>
      </w:r>
    </w:p>
    <w:p w14:paraId="23E961FA" w14:textId="13C977DB" w:rsidR="006427EA" w:rsidRDefault="003F3F15" w:rsidP="00873EC9">
      <w:pPr>
        <w:pStyle w:val="Heading2"/>
        <w:jc w:val="center"/>
      </w:pPr>
      <w:r>
        <w:t>Scriptural Foundation</w:t>
      </w:r>
    </w:p>
    <w:p w14:paraId="1A65A825" w14:textId="77777777" w:rsidR="00C463C8" w:rsidRDefault="003F3F15" w:rsidP="00C463C8">
      <w:r>
        <w:t>“Wake up, and strengthen what remains and is about to die, for I have not found your works complete in the sight of God.” – Revelation 3:2</w:t>
      </w:r>
      <w:r>
        <w:br/>
      </w:r>
      <w:r>
        <w:br/>
        <w:t>“While it is daytime, we must do the works of Him who sent me.” – John 9:4</w:t>
      </w:r>
      <w:r>
        <w:br/>
      </w:r>
      <w:r>
        <w:br/>
      </w:r>
      <w:r w:rsidR="00C463C8">
        <w:t xml:space="preserve">As Christ has come to produce life </w:t>
      </w:r>
      <w:r w:rsidR="00C463C8">
        <w:rPr>
          <w:rFonts w:hint="eastAsia"/>
        </w:rPr>
        <w:t>—</w:t>
      </w:r>
      <w:r w:rsidR="00C463C8">
        <w:t xml:space="preserve"> and life more abundantly </w:t>
      </w:r>
      <w:r w:rsidR="00C463C8">
        <w:rPr>
          <w:rFonts w:hint="eastAsia"/>
        </w:rPr>
        <w:t>—</w:t>
      </w:r>
      <w:r w:rsidR="00C463C8">
        <w:t xml:space="preserve"> so shall we pursue works that strengthen what remains and restore what is weakening within our communities.</w:t>
      </w:r>
    </w:p>
    <w:p w14:paraId="4EAC4628" w14:textId="6DA9F396" w:rsidR="006427EA" w:rsidRDefault="00C463C8">
      <w:r>
        <w:t>Wake Up Sleep Over is a structured civic leadership immersion grounded in faith, data, and disciplined collaboration.</w:t>
      </w:r>
    </w:p>
    <w:p w14:paraId="420C5176" w14:textId="567A74B7" w:rsidR="006427EA" w:rsidRDefault="006427EA">
      <w:pPr>
        <w:pStyle w:val="Heading2"/>
      </w:pPr>
    </w:p>
    <w:p w14:paraId="575ACE21" w14:textId="77777777" w:rsidR="00183198" w:rsidRDefault="00183198" w:rsidP="00175818">
      <w:pPr>
        <w:pStyle w:val="Heading2"/>
        <w:jc w:val="center"/>
      </w:pPr>
      <w:r>
        <w:t>The Challenge</w:t>
      </w:r>
    </w:p>
    <w:p w14:paraId="51A2BA1A" w14:textId="77777777" w:rsidR="00183198" w:rsidRDefault="00183198" w:rsidP="00183198">
      <w:r>
        <w:t>Wake Up Sleep Over focuses on three interconnected health-related challenges across Central Florida:</w:t>
      </w:r>
    </w:p>
    <w:p w14:paraId="6ACA69C9" w14:textId="77777777" w:rsidR="00183198" w:rsidRDefault="00183198" w:rsidP="00183198">
      <w:r>
        <w:rPr>
          <w:rFonts w:hint="eastAsia"/>
        </w:rPr>
        <w:t>•</w:t>
      </w:r>
      <w:r>
        <w:t xml:space="preserve"> Chronic Disease Prevalence and Management</w:t>
      </w:r>
    </w:p>
    <w:p w14:paraId="724924E6" w14:textId="77777777" w:rsidR="00183198" w:rsidRDefault="00183198" w:rsidP="00183198">
      <w:r>
        <w:rPr>
          <w:rFonts w:hint="eastAsia"/>
        </w:rPr>
        <w:t>•</w:t>
      </w:r>
      <w:r>
        <w:t xml:space="preserve"> Climate-Related Severe Weather Risk</w:t>
      </w:r>
    </w:p>
    <w:p w14:paraId="7B198682" w14:textId="77777777" w:rsidR="00183198" w:rsidRDefault="00183198" w:rsidP="00183198">
      <w:r>
        <w:rPr>
          <w:rFonts w:hint="eastAsia"/>
        </w:rPr>
        <w:t>•</w:t>
      </w:r>
      <w:r>
        <w:t xml:space="preserve"> Resource Allocation Inefficiencies</w:t>
      </w:r>
    </w:p>
    <w:p w14:paraId="1D4A2C47" w14:textId="77777777" w:rsidR="00183198" w:rsidRDefault="00183198" w:rsidP="00183198">
      <w:r>
        <w:t>These are not abstract problems. They are measurable conditions that overlap geographically and structurally, impacting life expectancy, quality of life, and long-term community resilience.</w:t>
      </w:r>
    </w:p>
    <w:p w14:paraId="41916DCB" w14:textId="77777777" w:rsidR="00183198" w:rsidRPr="00E868E5" w:rsidRDefault="00183198" w:rsidP="00183198">
      <w:pPr>
        <w:rPr>
          <w:rStyle w:val="Heading3Char"/>
        </w:rPr>
      </w:pPr>
      <w:r>
        <w:t>1️</w:t>
      </w:r>
      <w:r>
        <w:rPr>
          <w:rFonts w:ascii="Segoe UI Symbol" w:hAnsi="Segoe UI Symbol" w:cs="Segoe UI Symbol"/>
        </w:rPr>
        <w:t>⃣</w:t>
      </w:r>
      <w:r>
        <w:t xml:space="preserve"> </w:t>
      </w:r>
      <w:r w:rsidRPr="00E868E5">
        <w:rPr>
          <w:rStyle w:val="Heading3Char"/>
        </w:rPr>
        <w:t>Chronic Disease Burden</w:t>
      </w:r>
    </w:p>
    <w:p w14:paraId="032DE1F6" w14:textId="77777777" w:rsidR="00183198" w:rsidRDefault="00183198" w:rsidP="00183198">
      <w:r>
        <w:t>According to the Centers for Disease Control and Prevention (CDC):</w:t>
      </w:r>
    </w:p>
    <w:p w14:paraId="12424C59" w14:textId="77777777" w:rsidR="00183198" w:rsidRDefault="00183198" w:rsidP="00183198">
      <w:r>
        <w:rPr>
          <w:rFonts w:hint="eastAsia"/>
        </w:rPr>
        <w:t>•</w:t>
      </w:r>
      <w:r>
        <w:t xml:space="preserve"> 6 in 10 adults in the United States live with at least one chronic disease.</w:t>
      </w:r>
    </w:p>
    <w:p w14:paraId="1477ABBC" w14:textId="77777777" w:rsidR="00183198" w:rsidRDefault="00183198" w:rsidP="00183198">
      <w:r>
        <w:rPr>
          <w:rFonts w:hint="eastAsia"/>
        </w:rPr>
        <w:t>•</w:t>
      </w:r>
      <w:r>
        <w:t xml:space="preserve"> 4 in 10 live with two or more chronic conditions.</w:t>
      </w:r>
    </w:p>
    <w:p w14:paraId="4E03F4A8" w14:textId="77777777" w:rsidR="00183198" w:rsidRDefault="00183198" w:rsidP="00183198">
      <w:r>
        <w:rPr>
          <w:rFonts w:hint="eastAsia"/>
        </w:rPr>
        <w:t>•</w:t>
      </w:r>
      <w:r>
        <w:t xml:space="preserve"> Chronic diseases account for approximately 90% of annual U.S. healthcare expenditures.</w:t>
      </w:r>
    </w:p>
    <w:p w14:paraId="08CDB510" w14:textId="77777777" w:rsidR="00183198" w:rsidRDefault="00183198" w:rsidP="00183198">
      <w:r>
        <w:t>A chronic disease is an adverse health state that persists over the course of an individual</w:t>
      </w:r>
      <w:r>
        <w:rPr>
          <w:rFonts w:hint="eastAsia"/>
        </w:rPr>
        <w:t>’</w:t>
      </w:r>
      <w:r>
        <w:t>s life and impacts both length and quality of life. Examples include:</w:t>
      </w:r>
    </w:p>
    <w:p w14:paraId="56A7ED18" w14:textId="77777777" w:rsidR="00183198" w:rsidRDefault="00183198" w:rsidP="00183198">
      <w:r>
        <w:rPr>
          <w:rFonts w:hint="eastAsia"/>
        </w:rPr>
        <w:t>•</w:t>
      </w:r>
      <w:r>
        <w:t xml:space="preserve"> Obesity</w:t>
      </w:r>
    </w:p>
    <w:p w14:paraId="033F9A19" w14:textId="77777777" w:rsidR="00183198" w:rsidRDefault="00183198" w:rsidP="00183198">
      <w:r>
        <w:rPr>
          <w:rFonts w:hint="eastAsia"/>
        </w:rPr>
        <w:t>•</w:t>
      </w:r>
      <w:r>
        <w:t xml:space="preserve"> Type 2 diabetes</w:t>
      </w:r>
    </w:p>
    <w:p w14:paraId="3A076588" w14:textId="77777777" w:rsidR="00183198" w:rsidRDefault="00183198" w:rsidP="00183198">
      <w:r>
        <w:rPr>
          <w:rFonts w:hint="eastAsia"/>
        </w:rPr>
        <w:t>•</w:t>
      </w:r>
      <w:r>
        <w:t xml:space="preserve"> Hypertension</w:t>
      </w:r>
    </w:p>
    <w:p w14:paraId="48CEF1F1" w14:textId="77777777" w:rsidR="00183198" w:rsidRDefault="00183198" w:rsidP="00183198">
      <w:r>
        <w:rPr>
          <w:rFonts w:hint="eastAsia"/>
        </w:rPr>
        <w:t>•</w:t>
      </w:r>
      <w:r>
        <w:t xml:space="preserve"> Cardiovascular disease</w:t>
      </w:r>
    </w:p>
    <w:p w14:paraId="46248BBC" w14:textId="77777777" w:rsidR="00183198" w:rsidRDefault="00183198" w:rsidP="00183198">
      <w:r>
        <w:t>Peer-reviewed public health research demonstrates that chronic disease prevalence is not randomly distributed. It correlates strongly with neighborhood-level conditions such as:</w:t>
      </w:r>
    </w:p>
    <w:p w14:paraId="03117554" w14:textId="77777777" w:rsidR="00183198" w:rsidRDefault="00183198" w:rsidP="00183198">
      <w:r>
        <w:rPr>
          <w:rFonts w:hint="eastAsia"/>
        </w:rPr>
        <w:t>•</w:t>
      </w:r>
      <w:r>
        <w:t xml:space="preserve"> Food access</w:t>
      </w:r>
    </w:p>
    <w:p w14:paraId="4FCEDCAC" w14:textId="77777777" w:rsidR="00183198" w:rsidRDefault="00183198" w:rsidP="00183198">
      <w:r>
        <w:rPr>
          <w:rFonts w:hint="eastAsia"/>
        </w:rPr>
        <w:t>•</w:t>
      </w:r>
      <w:r>
        <w:t xml:space="preserve"> Walkability</w:t>
      </w:r>
    </w:p>
    <w:p w14:paraId="4DF4A56D" w14:textId="77777777" w:rsidR="00183198" w:rsidRDefault="00183198" w:rsidP="00183198">
      <w:r>
        <w:rPr>
          <w:rFonts w:hint="eastAsia"/>
        </w:rPr>
        <w:t>•</w:t>
      </w:r>
      <w:r>
        <w:t xml:space="preserve"> Income</w:t>
      </w:r>
    </w:p>
    <w:p w14:paraId="3D7B2981" w14:textId="77777777" w:rsidR="00183198" w:rsidRDefault="00183198" w:rsidP="00183198">
      <w:r>
        <w:rPr>
          <w:rFonts w:hint="eastAsia"/>
        </w:rPr>
        <w:t>•</w:t>
      </w:r>
      <w:r>
        <w:t xml:space="preserve"> Housing stability</w:t>
      </w:r>
    </w:p>
    <w:p w14:paraId="38F40AB6" w14:textId="77777777" w:rsidR="00183198" w:rsidRDefault="00183198" w:rsidP="00183198">
      <w:r>
        <w:rPr>
          <w:rFonts w:hint="eastAsia"/>
        </w:rPr>
        <w:t>•</w:t>
      </w:r>
      <w:r>
        <w:t xml:space="preserve"> Transportation access</w:t>
      </w:r>
    </w:p>
    <w:p w14:paraId="054BC196" w14:textId="77777777" w:rsidR="00183198" w:rsidRDefault="00183198" w:rsidP="00183198">
      <w:r>
        <w:t>Research in journals such as Health Affairs and the American Journal of Public Health shows that ZIP code can be a stronger predictor of health outcomes than genetic background.</w:t>
      </w:r>
    </w:p>
    <w:p w14:paraId="464E4653" w14:textId="77777777" w:rsidR="00183198" w:rsidRDefault="00183198" w:rsidP="00183198">
      <w:r>
        <w:t>In fact, life expectancy differences of 15</w:t>
      </w:r>
      <w:r>
        <w:rPr>
          <w:rFonts w:hint="eastAsia"/>
        </w:rPr>
        <w:t>–</w:t>
      </w:r>
      <w:r>
        <w:t>20+ years can exist between census tracts within the same metropolitan region.</w:t>
      </w:r>
    </w:p>
    <w:p w14:paraId="43ECA5C9" w14:textId="77777777" w:rsidR="00183198" w:rsidRDefault="00183198" w:rsidP="00183198">
      <w:r>
        <w:t>For example:</w:t>
      </w:r>
    </w:p>
    <w:p w14:paraId="68A0DC5F" w14:textId="77777777" w:rsidR="00183198" w:rsidRDefault="00183198" w:rsidP="00183198">
      <w:r>
        <w:t>Orange County, FL</w:t>
      </w:r>
    </w:p>
    <w:p w14:paraId="7E3305DE" w14:textId="77777777" w:rsidR="00183198" w:rsidRDefault="00183198" w:rsidP="00183198">
      <w:r>
        <w:t>Lowest tract: 69.9 years</w:t>
      </w:r>
    </w:p>
    <w:p w14:paraId="0675224B" w14:textId="77777777" w:rsidR="00183198" w:rsidRDefault="00183198" w:rsidP="00183198">
      <w:r>
        <w:t>Highest tract: 88.2 years</w:t>
      </w:r>
    </w:p>
    <w:p w14:paraId="56B14879" w14:textId="77777777" w:rsidR="00183198" w:rsidRDefault="00183198" w:rsidP="00183198">
      <w:r>
        <w:t>Disparity: 18.3 years</w:t>
      </w:r>
    </w:p>
    <w:p w14:paraId="6A3630C2" w14:textId="77777777" w:rsidR="00183198" w:rsidRDefault="00183198" w:rsidP="00183198">
      <w:r>
        <w:t>Seminole County, FL</w:t>
      </w:r>
    </w:p>
    <w:p w14:paraId="3BF96469" w14:textId="77777777" w:rsidR="00183198" w:rsidRDefault="00183198" w:rsidP="00183198">
      <w:r>
        <w:t>Lowest tract: 68.2 years</w:t>
      </w:r>
    </w:p>
    <w:p w14:paraId="698DD321" w14:textId="77777777" w:rsidR="00183198" w:rsidRDefault="00183198" w:rsidP="00183198">
      <w:r>
        <w:t>Highest tract: 88.7 years</w:t>
      </w:r>
    </w:p>
    <w:p w14:paraId="00E981AB" w14:textId="77777777" w:rsidR="00183198" w:rsidRDefault="00183198" w:rsidP="00183198">
      <w:r>
        <w:t>Disparity: 20.5 years</w:t>
      </w:r>
    </w:p>
    <w:p w14:paraId="19202715" w14:textId="77777777" w:rsidR="00183198" w:rsidRDefault="00183198" w:rsidP="00183198">
      <w:r>
        <w:t xml:space="preserve">These disparities reflect structural conditions </w:t>
      </w:r>
      <w:r>
        <w:rPr>
          <w:rFonts w:hint="eastAsia"/>
        </w:rPr>
        <w:t>—</w:t>
      </w:r>
      <w:r>
        <w:t xml:space="preserve"> not individual failure.</w:t>
      </w:r>
    </w:p>
    <w:p w14:paraId="01881FAF" w14:textId="77777777" w:rsidR="00183198" w:rsidRDefault="00183198" w:rsidP="00183198">
      <w:r>
        <w:t>The CDC recommends:</w:t>
      </w:r>
    </w:p>
    <w:p w14:paraId="5E342D63" w14:textId="77777777" w:rsidR="00183198" w:rsidRDefault="00183198" w:rsidP="00183198">
      <w:r>
        <w:rPr>
          <w:rFonts w:hint="eastAsia"/>
        </w:rPr>
        <w:t>•</w:t>
      </w:r>
      <w:r>
        <w:t xml:space="preserve"> At least 150 minutes of moderate physical activity per week</w:t>
      </w:r>
    </w:p>
    <w:p w14:paraId="12BE28FD" w14:textId="77777777" w:rsidR="00183198" w:rsidRDefault="00183198" w:rsidP="00183198">
      <w:r>
        <w:rPr>
          <w:rFonts w:hint="eastAsia"/>
        </w:rPr>
        <w:t>•</w:t>
      </w:r>
      <w:r>
        <w:t xml:space="preserve"> Muscle-strengthening activities on 2+ days per week</w:t>
      </w:r>
    </w:p>
    <w:p w14:paraId="24373C77" w14:textId="77777777" w:rsidR="00183198" w:rsidRDefault="00183198" w:rsidP="00183198">
      <w:r>
        <w:rPr>
          <w:rFonts w:hint="eastAsia"/>
        </w:rPr>
        <w:t>•</w:t>
      </w:r>
      <w:r>
        <w:t xml:space="preserve"> 1.5</w:t>
      </w:r>
      <w:r>
        <w:rPr>
          <w:rFonts w:hint="eastAsia"/>
        </w:rPr>
        <w:t>–</w:t>
      </w:r>
      <w:r>
        <w:t>2 cups of fruit daily</w:t>
      </w:r>
    </w:p>
    <w:p w14:paraId="761770CD" w14:textId="77777777" w:rsidR="00183198" w:rsidRDefault="00183198" w:rsidP="00183198">
      <w:r>
        <w:rPr>
          <w:rFonts w:hint="eastAsia"/>
        </w:rPr>
        <w:t>•</w:t>
      </w:r>
      <w:r>
        <w:t xml:space="preserve"> 2</w:t>
      </w:r>
      <w:r>
        <w:rPr>
          <w:rFonts w:hint="eastAsia"/>
        </w:rPr>
        <w:t>–</w:t>
      </w:r>
      <w:r>
        <w:t>3 cups of vegetables daily</w:t>
      </w:r>
    </w:p>
    <w:p w14:paraId="7C4F64ED" w14:textId="77777777" w:rsidR="00183198" w:rsidRDefault="00183198" w:rsidP="00183198">
      <w:r>
        <w:t>However, public health literature consistently demonstrates that recommendations alone do not change outcomes unless environments support them.</w:t>
      </w:r>
    </w:p>
    <w:p w14:paraId="0CDFCD10" w14:textId="77777777" w:rsidR="00183198" w:rsidRDefault="00183198" w:rsidP="00183198">
      <w:r>
        <w:t>When neighborhoods lack:</w:t>
      </w:r>
    </w:p>
    <w:p w14:paraId="00CAA71F" w14:textId="77777777" w:rsidR="00183198" w:rsidRDefault="00183198" w:rsidP="00183198">
      <w:r>
        <w:rPr>
          <w:rFonts w:hint="eastAsia"/>
        </w:rPr>
        <w:t>•</w:t>
      </w:r>
      <w:r>
        <w:t xml:space="preserve"> Affordable fresh food</w:t>
      </w:r>
    </w:p>
    <w:p w14:paraId="797A0E99" w14:textId="77777777" w:rsidR="00183198" w:rsidRDefault="00183198" w:rsidP="00183198">
      <w:r>
        <w:rPr>
          <w:rFonts w:hint="eastAsia"/>
        </w:rPr>
        <w:t>•</w:t>
      </w:r>
      <w:r>
        <w:t xml:space="preserve"> Safe walking infrastructure</w:t>
      </w:r>
    </w:p>
    <w:p w14:paraId="5A8F0894" w14:textId="77777777" w:rsidR="00183198" w:rsidRDefault="00183198" w:rsidP="00183198">
      <w:r>
        <w:rPr>
          <w:rFonts w:hint="eastAsia"/>
        </w:rPr>
        <w:t>•</w:t>
      </w:r>
      <w:r>
        <w:t xml:space="preserve"> Parks or recreation access</w:t>
      </w:r>
    </w:p>
    <w:p w14:paraId="3C490AE1" w14:textId="77777777" w:rsidR="00183198" w:rsidRDefault="00183198" w:rsidP="00183198">
      <w:r>
        <w:t>Then adherence becomes structurally constrained.</w:t>
      </w:r>
    </w:p>
    <w:p w14:paraId="59332FE8" w14:textId="77777777" w:rsidR="00183198" w:rsidRDefault="00183198" w:rsidP="00183198">
      <w:r>
        <w:t>Wake Up Sleep Over addresses this through:</w:t>
      </w:r>
    </w:p>
    <w:p w14:paraId="1BC1ACC7" w14:textId="77777777" w:rsidR="00183198" w:rsidRDefault="00183198" w:rsidP="00183198">
      <w:r>
        <w:rPr>
          <w:rFonts w:hint="eastAsia"/>
        </w:rPr>
        <w:t>•</w:t>
      </w:r>
      <w:r>
        <w:t xml:space="preserve"> Reviewing ZIP-level obesity and diabetes prevalence</w:t>
      </w:r>
    </w:p>
    <w:p w14:paraId="700E0B6F" w14:textId="77777777" w:rsidR="00183198" w:rsidRDefault="00183198" w:rsidP="00183198">
      <w:r>
        <w:rPr>
          <w:rFonts w:hint="eastAsia"/>
        </w:rPr>
        <w:t>•</w:t>
      </w:r>
      <w:r>
        <w:t xml:space="preserve"> Mapping local food and movement assets</w:t>
      </w:r>
    </w:p>
    <w:p w14:paraId="65D9838E" w14:textId="77777777" w:rsidR="00183198" w:rsidRDefault="00183198" w:rsidP="00183198">
      <w:r>
        <w:rPr>
          <w:rFonts w:hint="eastAsia"/>
        </w:rPr>
        <w:t>•</w:t>
      </w:r>
      <w:r>
        <w:t xml:space="preserve"> Designing church-based and community-based activation strategies</w:t>
      </w:r>
    </w:p>
    <w:p w14:paraId="6498BD85" w14:textId="77777777" w:rsidR="00183198" w:rsidRDefault="00183198" w:rsidP="00183198">
      <w:r>
        <w:t>This is prevention rooted in environmental change.</w:t>
      </w:r>
    </w:p>
    <w:p w14:paraId="52AB7679" w14:textId="77777777" w:rsidR="00183198" w:rsidRPr="00E254B6" w:rsidRDefault="00183198" w:rsidP="00183198">
      <w:pPr>
        <w:rPr>
          <w:rStyle w:val="Heading3Char"/>
        </w:rPr>
      </w:pPr>
      <w:r>
        <w:t>2️</w:t>
      </w:r>
      <w:r>
        <w:rPr>
          <w:rFonts w:ascii="Segoe UI Symbol" w:hAnsi="Segoe UI Symbol" w:cs="Segoe UI Symbol"/>
        </w:rPr>
        <w:t>⃣</w:t>
      </w:r>
      <w:r>
        <w:t xml:space="preserve"> </w:t>
      </w:r>
      <w:r w:rsidRPr="00E254B6">
        <w:rPr>
          <w:rStyle w:val="Heading3Char"/>
        </w:rPr>
        <w:t>Severe Weather &amp; Climate Risk</w:t>
      </w:r>
    </w:p>
    <w:p w14:paraId="16ECF406" w14:textId="77777777" w:rsidR="00183198" w:rsidRDefault="00183198" w:rsidP="00183198">
      <w:r>
        <w:t xml:space="preserve">Human activity contributes to greenhouse gas accumulation </w:t>
      </w:r>
      <w:r>
        <w:rPr>
          <w:rFonts w:hint="eastAsia"/>
        </w:rPr>
        <w:t>—</w:t>
      </w:r>
      <w:r>
        <w:t xml:space="preserve"> particularly carbon dioxide (CO₂) and methane (CH₄).</w:t>
      </w:r>
    </w:p>
    <w:p w14:paraId="1B5A4B85" w14:textId="77777777" w:rsidR="00183198" w:rsidRDefault="00183198" w:rsidP="00183198">
      <w:r>
        <w:t>These gases:</w:t>
      </w:r>
    </w:p>
    <w:p w14:paraId="720FEFC6" w14:textId="77777777" w:rsidR="00183198" w:rsidRDefault="00183198" w:rsidP="00183198">
      <w:r>
        <w:rPr>
          <w:rFonts w:hint="eastAsia"/>
        </w:rPr>
        <w:t>•</w:t>
      </w:r>
      <w:r>
        <w:t xml:space="preserve"> Increase atmospheric heat retention</w:t>
      </w:r>
    </w:p>
    <w:p w14:paraId="686E838D" w14:textId="77777777" w:rsidR="00183198" w:rsidRDefault="00183198" w:rsidP="00183198">
      <w:r>
        <w:rPr>
          <w:rFonts w:hint="eastAsia"/>
        </w:rPr>
        <w:t>•</w:t>
      </w:r>
      <w:r>
        <w:t xml:space="preserve"> Raise ocean surface temperatures</w:t>
      </w:r>
    </w:p>
    <w:p w14:paraId="72B9A564" w14:textId="77777777" w:rsidR="00183198" w:rsidRDefault="00183198" w:rsidP="00183198">
      <w:r>
        <w:rPr>
          <w:rFonts w:hint="eastAsia"/>
        </w:rPr>
        <w:t>•</w:t>
      </w:r>
      <w:r>
        <w:t xml:space="preserve"> Increase atmospheric moisture capacity</w:t>
      </w:r>
    </w:p>
    <w:p w14:paraId="570AE01E" w14:textId="77777777" w:rsidR="00183198" w:rsidRDefault="00183198" w:rsidP="00183198">
      <w:r>
        <w:t>Scientific consensus indicates:</w:t>
      </w:r>
    </w:p>
    <w:p w14:paraId="5744C33A" w14:textId="77777777" w:rsidR="00183198" w:rsidRDefault="00183198" w:rsidP="00183198">
      <w:r>
        <w:rPr>
          <w:rFonts w:hint="eastAsia"/>
        </w:rPr>
        <w:t>•</w:t>
      </w:r>
      <w:r>
        <w:t xml:space="preserve"> Warmer oceans provide additional energy for tropical cyclones</w:t>
      </w:r>
    </w:p>
    <w:p w14:paraId="04026A3B" w14:textId="77777777" w:rsidR="00183198" w:rsidRDefault="00183198" w:rsidP="00183198">
      <w:r>
        <w:rPr>
          <w:rFonts w:hint="eastAsia"/>
        </w:rPr>
        <w:t>•</w:t>
      </w:r>
      <w:r>
        <w:t xml:space="preserve"> Warmer air increases rainfall intensity</w:t>
      </w:r>
    </w:p>
    <w:p w14:paraId="6BB20AF5" w14:textId="77777777" w:rsidR="00183198" w:rsidRDefault="00183198" w:rsidP="00183198">
      <w:r>
        <w:rPr>
          <w:rFonts w:hint="eastAsia"/>
        </w:rPr>
        <w:t>•</w:t>
      </w:r>
      <w:r>
        <w:t xml:space="preserve"> Sea-level rise increases storm surge impact</w:t>
      </w:r>
    </w:p>
    <w:p w14:paraId="285B5BAE" w14:textId="77777777" w:rsidR="00183198" w:rsidRDefault="00183198" w:rsidP="00183198">
      <w:r>
        <w:t>Florida communities face compounding risks:</w:t>
      </w:r>
    </w:p>
    <w:p w14:paraId="53D8F3A8" w14:textId="77777777" w:rsidR="00183198" w:rsidRDefault="00183198" w:rsidP="00183198">
      <w:r>
        <w:rPr>
          <w:rFonts w:hint="eastAsia"/>
        </w:rPr>
        <w:t>•</w:t>
      </w:r>
      <w:r>
        <w:t xml:space="preserve"> Hurricane intensification</w:t>
      </w:r>
    </w:p>
    <w:p w14:paraId="45085EE1" w14:textId="77777777" w:rsidR="00183198" w:rsidRDefault="00183198" w:rsidP="00183198">
      <w:r>
        <w:rPr>
          <w:rFonts w:hint="eastAsia"/>
        </w:rPr>
        <w:t>•</w:t>
      </w:r>
      <w:r>
        <w:t xml:space="preserve"> Flooding</w:t>
      </w:r>
    </w:p>
    <w:p w14:paraId="6D2CB853" w14:textId="77777777" w:rsidR="00183198" w:rsidRDefault="00183198" w:rsidP="00183198">
      <w:r>
        <w:rPr>
          <w:rFonts w:hint="eastAsia"/>
        </w:rPr>
        <w:t>•</w:t>
      </w:r>
      <w:r>
        <w:t xml:space="preserve"> Extreme heat events</w:t>
      </w:r>
    </w:p>
    <w:p w14:paraId="67A83924" w14:textId="77777777" w:rsidR="00183198" w:rsidRDefault="00183198" w:rsidP="00183198">
      <w:r>
        <w:t>Food systems contribute approximately one-third of global greenhouse gas emissions. In the United States, 30</w:t>
      </w:r>
      <w:r>
        <w:rPr>
          <w:rFonts w:hint="eastAsia"/>
        </w:rPr>
        <w:t>–</w:t>
      </w:r>
      <w:r>
        <w:t xml:space="preserve">40% of the food supply is wasted. When food decomposes in landfills, it generates methane </w:t>
      </w:r>
      <w:r>
        <w:rPr>
          <w:rFonts w:hint="eastAsia"/>
        </w:rPr>
        <w:t>—</w:t>
      </w:r>
      <w:r>
        <w:t xml:space="preserve"> a potent greenhouse gas.</w:t>
      </w:r>
    </w:p>
    <w:p w14:paraId="3BA516FC" w14:textId="77777777" w:rsidR="00183198" w:rsidRDefault="00183198" w:rsidP="00183198">
      <w:r>
        <w:t>This links food systems directly to climate amplification.</w:t>
      </w:r>
    </w:p>
    <w:p w14:paraId="476F9385" w14:textId="77777777" w:rsidR="00183198" w:rsidRDefault="00183198" w:rsidP="00183198">
      <w:r>
        <w:t>Research also shows that communities with higher chronic disease prevalence are more vulnerable to:</w:t>
      </w:r>
    </w:p>
    <w:p w14:paraId="1E7B2438" w14:textId="77777777" w:rsidR="00183198" w:rsidRDefault="00183198" w:rsidP="00183198">
      <w:r>
        <w:rPr>
          <w:rFonts w:hint="eastAsia"/>
        </w:rPr>
        <w:t>•</w:t>
      </w:r>
      <w:r>
        <w:t xml:space="preserve"> Heat-related illness</w:t>
      </w:r>
    </w:p>
    <w:p w14:paraId="75293615" w14:textId="77777777" w:rsidR="00183198" w:rsidRDefault="00183198" w:rsidP="00183198">
      <w:r>
        <w:rPr>
          <w:rFonts w:hint="eastAsia"/>
        </w:rPr>
        <w:t>•</w:t>
      </w:r>
      <w:r>
        <w:t xml:space="preserve"> Disaster recovery disruption</w:t>
      </w:r>
    </w:p>
    <w:p w14:paraId="490CB73E" w14:textId="77777777" w:rsidR="00183198" w:rsidRDefault="00183198" w:rsidP="00183198">
      <w:r>
        <w:rPr>
          <w:rFonts w:hint="eastAsia"/>
        </w:rPr>
        <w:t>•</w:t>
      </w:r>
      <w:r>
        <w:t xml:space="preserve"> Infrastructure failure</w:t>
      </w:r>
    </w:p>
    <w:p w14:paraId="07DEA9DB" w14:textId="77777777" w:rsidR="00183198" w:rsidRDefault="00183198" w:rsidP="00183198">
      <w:r>
        <w:t>Severe weather risk and health vulnerability frequently overlap geographically.</w:t>
      </w:r>
    </w:p>
    <w:p w14:paraId="0426F25B" w14:textId="77777777" w:rsidR="00183198" w:rsidRDefault="00183198" w:rsidP="00183198">
      <w:r>
        <w:t>Wake Up Sleep Over responds by:</w:t>
      </w:r>
    </w:p>
    <w:p w14:paraId="652C3E96" w14:textId="77777777" w:rsidR="00183198" w:rsidRDefault="00183198" w:rsidP="00183198">
      <w:r>
        <w:rPr>
          <w:rFonts w:hint="eastAsia"/>
        </w:rPr>
        <w:t>•</w:t>
      </w:r>
      <w:r>
        <w:t xml:space="preserve"> Mapping churches as resilience hubs</w:t>
      </w:r>
    </w:p>
    <w:p w14:paraId="6D69DCCD" w14:textId="77777777" w:rsidR="00183198" w:rsidRDefault="00183198" w:rsidP="00183198">
      <w:r>
        <w:rPr>
          <w:rFonts w:hint="eastAsia"/>
        </w:rPr>
        <w:t>•</w:t>
      </w:r>
      <w:r>
        <w:t xml:space="preserve"> Identifying cooling and emergency coordination capacity</w:t>
      </w:r>
    </w:p>
    <w:p w14:paraId="11489C49" w14:textId="77777777" w:rsidR="00183198" w:rsidRDefault="00183198" w:rsidP="00183198">
      <w:r>
        <w:rPr>
          <w:rFonts w:hint="eastAsia"/>
        </w:rPr>
        <w:t>•</w:t>
      </w:r>
      <w:r>
        <w:t xml:space="preserve"> Designing mitigation strategies</w:t>
      </w:r>
    </w:p>
    <w:p w14:paraId="29A06115" w14:textId="77777777" w:rsidR="00183198" w:rsidRDefault="00183198" w:rsidP="00183198">
      <w:r>
        <w:rPr>
          <w:rFonts w:hint="eastAsia"/>
        </w:rPr>
        <w:t>•</w:t>
      </w:r>
      <w:r>
        <w:t xml:space="preserve"> Linking food system resilience with emission reduction</w:t>
      </w:r>
    </w:p>
    <w:p w14:paraId="08B91DD3" w14:textId="77777777" w:rsidR="00183198" w:rsidRDefault="00183198" w:rsidP="00183198">
      <w:r>
        <w:t>This is climate adaptation and mitigation through community organization.</w:t>
      </w:r>
    </w:p>
    <w:p w14:paraId="40B9EE29" w14:textId="77777777" w:rsidR="00183198" w:rsidRPr="00E254B6" w:rsidRDefault="00183198" w:rsidP="00183198">
      <w:pPr>
        <w:rPr>
          <w:rStyle w:val="Heading3Char"/>
        </w:rPr>
      </w:pPr>
      <w:r>
        <w:t>3️</w:t>
      </w:r>
      <w:r>
        <w:rPr>
          <w:rFonts w:ascii="Segoe UI Symbol" w:hAnsi="Segoe UI Symbol" w:cs="Segoe UI Symbol"/>
        </w:rPr>
        <w:t>⃣</w:t>
      </w:r>
      <w:r>
        <w:t xml:space="preserve"> </w:t>
      </w:r>
      <w:r w:rsidRPr="00E254B6">
        <w:rPr>
          <w:rStyle w:val="Heading3Char"/>
        </w:rPr>
        <w:t>Resource Allocation &amp; Structural Inefficiency</w:t>
      </w:r>
    </w:p>
    <w:p w14:paraId="37F271D0" w14:textId="77777777" w:rsidR="00183198" w:rsidRDefault="00183198" w:rsidP="00183198">
      <w:r>
        <w:t>National data shows:</w:t>
      </w:r>
    </w:p>
    <w:p w14:paraId="6B050703" w14:textId="77777777" w:rsidR="00183198" w:rsidRDefault="00183198" w:rsidP="00183198">
      <w:r>
        <w:rPr>
          <w:rFonts w:hint="eastAsia"/>
        </w:rPr>
        <w:t>•</w:t>
      </w:r>
      <w:r>
        <w:t xml:space="preserve"> Millions of housing units are classified as vacant.</w:t>
      </w:r>
    </w:p>
    <w:p w14:paraId="3AEADEBF" w14:textId="77777777" w:rsidR="00183198" w:rsidRDefault="00183198" w:rsidP="00183198">
      <w:r>
        <w:rPr>
          <w:rFonts w:hint="eastAsia"/>
        </w:rPr>
        <w:t>•</w:t>
      </w:r>
      <w:r>
        <w:t xml:space="preserve"> Hundreds of thousands of individuals experience homelessness annually.</w:t>
      </w:r>
    </w:p>
    <w:p w14:paraId="5F702B5D" w14:textId="77777777" w:rsidR="00183198" w:rsidRDefault="00183198" w:rsidP="00183198">
      <w:r>
        <w:t xml:space="preserve">Vacancy does not automatically equal availability </w:t>
      </w:r>
      <w:r>
        <w:rPr>
          <w:rFonts w:hint="eastAsia"/>
        </w:rPr>
        <w:t>—</w:t>
      </w:r>
      <w:r>
        <w:t xml:space="preserve"> but the disparity reveals structural misalignment in access, financing, and coordination.</w:t>
      </w:r>
    </w:p>
    <w:p w14:paraId="6D3C70CA" w14:textId="77777777" w:rsidR="00183198" w:rsidRDefault="00183198" w:rsidP="00183198">
      <w:r>
        <w:t>Similarly, USDA estimates indicate that 30</w:t>
      </w:r>
      <w:r>
        <w:rPr>
          <w:rFonts w:hint="eastAsia"/>
        </w:rPr>
        <w:t>–</w:t>
      </w:r>
      <w:r>
        <w:t>40% of food goes uneaten, while food insecurity persists in many counties.</w:t>
      </w:r>
    </w:p>
    <w:p w14:paraId="42BFE5B3" w14:textId="77777777" w:rsidR="00183198" w:rsidRDefault="00183198" w:rsidP="00183198">
      <w:r>
        <w:t>This is not primarily a production problem.</w:t>
      </w:r>
    </w:p>
    <w:p w14:paraId="56DBE8A8" w14:textId="77777777" w:rsidR="00183198" w:rsidRDefault="00183198" w:rsidP="00183198">
      <w:r>
        <w:t>It is a coordination problem.</w:t>
      </w:r>
    </w:p>
    <w:p w14:paraId="4D794CB2" w14:textId="77777777" w:rsidR="00183198" w:rsidRDefault="00183198" w:rsidP="00183198">
      <w:r>
        <w:t>Communities with stronger inter-organizational alignment achieve more sustainable outcomes than those with fragmented efforts.</w:t>
      </w:r>
    </w:p>
    <w:p w14:paraId="4180366F" w14:textId="77777777" w:rsidR="00183198" w:rsidRDefault="00183198" w:rsidP="00183198">
      <w:r>
        <w:t>Faith institutions often possess:</w:t>
      </w:r>
    </w:p>
    <w:p w14:paraId="6EB51E22" w14:textId="77777777" w:rsidR="00183198" w:rsidRDefault="00183198" w:rsidP="00183198">
      <w:r>
        <w:rPr>
          <w:rFonts w:hint="eastAsia"/>
        </w:rPr>
        <w:t>•</w:t>
      </w:r>
      <w:r>
        <w:t xml:space="preserve"> Physical space</w:t>
      </w:r>
    </w:p>
    <w:p w14:paraId="3551E814" w14:textId="77777777" w:rsidR="00183198" w:rsidRDefault="00183198" w:rsidP="00183198">
      <w:r>
        <w:rPr>
          <w:rFonts w:hint="eastAsia"/>
        </w:rPr>
        <w:t>•</w:t>
      </w:r>
      <w:r>
        <w:t xml:space="preserve"> Social capital</w:t>
      </w:r>
    </w:p>
    <w:p w14:paraId="22410622" w14:textId="77777777" w:rsidR="00183198" w:rsidRDefault="00183198" w:rsidP="00183198">
      <w:r>
        <w:rPr>
          <w:rFonts w:hint="eastAsia"/>
        </w:rPr>
        <w:t>•</w:t>
      </w:r>
      <w:r>
        <w:t xml:space="preserve"> Volunteer capacity</w:t>
      </w:r>
    </w:p>
    <w:p w14:paraId="3395090A" w14:textId="77777777" w:rsidR="00183198" w:rsidRDefault="00183198" w:rsidP="00183198">
      <w:r>
        <w:t>Yet many lack structured integration into data-driven strategies.</w:t>
      </w:r>
    </w:p>
    <w:p w14:paraId="7788916E" w14:textId="77777777" w:rsidR="00183198" w:rsidRDefault="00183198" w:rsidP="00183198">
      <w:r>
        <w:t>Wake Up Sleep Over addresses this gap by:</w:t>
      </w:r>
    </w:p>
    <w:p w14:paraId="4D403022" w14:textId="77777777" w:rsidR="00183198" w:rsidRDefault="00183198" w:rsidP="00183198">
      <w:r>
        <w:rPr>
          <w:rFonts w:hint="eastAsia"/>
        </w:rPr>
        <w:t>•</w:t>
      </w:r>
      <w:r>
        <w:t xml:space="preserve"> Training participants in structured facilitation</w:t>
      </w:r>
    </w:p>
    <w:p w14:paraId="328355E7" w14:textId="77777777" w:rsidR="00183198" w:rsidRDefault="00183198" w:rsidP="00183198">
      <w:r>
        <w:rPr>
          <w:rFonts w:hint="eastAsia"/>
        </w:rPr>
        <w:t>•</w:t>
      </w:r>
      <w:r>
        <w:t xml:space="preserve"> Reviewing Community Health Needs Assessment (CHNA) data</w:t>
      </w:r>
    </w:p>
    <w:p w14:paraId="738358AE" w14:textId="77777777" w:rsidR="00183198" w:rsidRDefault="00183198" w:rsidP="00183198">
      <w:r>
        <w:rPr>
          <w:rFonts w:hint="eastAsia"/>
        </w:rPr>
        <w:t>•</w:t>
      </w:r>
      <w:r>
        <w:t xml:space="preserve"> Designing partnership-ready initiatives</w:t>
      </w:r>
    </w:p>
    <w:p w14:paraId="10EDFC48" w14:textId="77777777" w:rsidR="00183198" w:rsidRDefault="00183198" w:rsidP="00183198">
      <w:r>
        <w:rPr>
          <w:rFonts w:hint="eastAsia"/>
        </w:rPr>
        <w:t>•</w:t>
      </w:r>
      <w:r>
        <w:t xml:space="preserve"> Identifying asset alignment opportunities</w:t>
      </w:r>
    </w:p>
    <w:p w14:paraId="14F40D62" w14:textId="77777777" w:rsidR="00183198" w:rsidRDefault="00183198" w:rsidP="00E254B6">
      <w:pPr>
        <w:pStyle w:val="Heading2"/>
        <w:jc w:val="center"/>
      </w:pPr>
      <w:r>
        <w:t>The Good Works Hub Framework</w:t>
      </w:r>
    </w:p>
    <w:p w14:paraId="71B2170E" w14:textId="77777777" w:rsidR="00183198" w:rsidRDefault="00183198" w:rsidP="00183198">
      <w:r>
        <w:t>How We Move from Conviction to Implementation</w:t>
      </w:r>
    </w:p>
    <w:p w14:paraId="582B659A" w14:textId="77777777" w:rsidR="00183198" w:rsidRDefault="00183198" w:rsidP="00183198">
      <w:r>
        <w:t>Good Works Hub uses a structured, evidence-informed framework that integrates:</w:t>
      </w:r>
    </w:p>
    <w:p w14:paraId="13E5A5FB" w14:textId="77777777" w:rsidR="00183198" w:rsidRDefault="00183198" w:rsidP="00183198">
      <w:r>
        <w:rPr>
          <w:rFonts w:hint="eastAsia"/>
        </w:rPr>
        <w:t>•</w:t>
      </w:r>
      <w:r>
        <w:t xml:space="preserve"> Asset-Based Community Development (ABCD)</w:t>
      </w:r>
    </w:p>
    <w:p w14:paraId="6C1D4A46" w14:textId="77777777" w:rsidR="00183198" w:rsidRDefault="00183198" w:rsidP="00183198">
      <w:r>
        <w:rPr>
          <w:rFonts w:hint="eastAsia"/>
        </w:rPr>
        <w:t>•</w:t>
      </w:r>
      <w:r>
        <w:t xml:space="preserve"> Community Health Needs Assessments (CHNAs)</w:t>
      </w:r>
    </w:p>
    <w:p w14:paraId="3AB75332" w14:textId="77777777" w:rsidR="00183198" w:rsidRDefault="00183198" w:rsidP="00183198">
      <w:r>
        <w:rPr>
          <w:rFonts w:hint="eastAsia"/>
        </w:rPr>
        <w:t>•</w:t>
      </w:r>
      <w:r>
        <w:t xml:space="preserve"> Public Data &amp; Spatial Analysis</w:t>
      </w:r>
    </w:p>
    <w:p w14:paraId="25FF7111" w14:textId="77777777" w:rsidR="00183198" w:rsidRDefault="00183198" w:rsidP="00183198">
      <w:r>
        <w:rPr>
          <w:rFonts w:hint="eastAsia"/>
        </w:rPr>
        <w:t>•</w:t>
      </w:r>
      <w:r>
        <w:t xml:space="preserve"> Technology of Participation (</w:t>
      </w:r>
      <w:proofErr w:type="spellStart"/>
      <w:r>
        <w:t>ToP</w:t>
      </w:r>
      <w:proofErr w:type="spellEnd"/>
      <w:r>
        <w:t>) Facilitation</w:t>
      </w:r>
    </w:p>
    <w:p w14:paraId="53A17317" w14:textId="77777777" w:rsidR="00183198" w:rsidRDefault="00183198" w:rsidP="00183198">
      <w:r>
        <w:rPr>
          <w:rFonts w:hint="eastAsia"/>
        </w:rPr>
        <w:t>•</w:t>
      </w:r>
      <w:r>
        <w:t xml:space="preserve"> Structured Decision Processes</w:t>
      </w:r>
    </w:p>
    <w:p w14:paraId="73C911FE" w14:textId="77777777" w:rsidR="00183198" w:rsidRDefault="00183198" w:rsidP="00183198">
      <w:r>
        <w:rPr>
          <w:rFonts w:hint="eastAsia"/>
        </w:rPr>
        <w:t>•</w:t>
      </w:r>
      <w:r>
        <w:t xml:space="preserve"> Community Engagement Models</w:t>
      </w:r>
    </w:p>
    <w:p w14:paraId="03C438E9" w14:textId="77777777" w:rsidR="00183198" w:rsidRDefault="00183198" w:rsidP="00183198">
      <w:r>
        <w:rPr>
          <w:rFonts w:hint="eastAsia"/>
        </w:rPr>
        <w:t>•</w:t>
      </w:r>
      <w:r>
        <w:t xml:space="preserve"> Systems Thinking</w:t>
      </w:r>
    </w:p>
    <w:p w14:paraId="19C7EAE2" w14:textId="77777777" w:rsidR="00183198" w:rsidRDefault="00183198" w:rsidP="00CC2B32">
      <w:pPr>
        <w:pStyle w:val="Heading3"/>
      </w:pPr>
      <w:r>
        <w:t>Asset-Based Community Development (ABCD)</w:t>
      </w:r>
    </w:p>
    <w:p w14:paraId="258AA856" w14:textId="77777777" w:rsidR="00183198" w:rsidRDefault="00183198" w:rsidP="00183198">
      <w:r>
        <w:t xml:space="preserve">Communities are not defined by deficiencies </w:t>
      </w:r>
      <w:r>
        <w:rPr>
          <w:rFonts w:hint="eastAsia"/>
        </w:rPr>
        <w:t>—</w:t>
      </w:r>
      <w:r>
        <w:t xml:space="preserve"> they are defined by assets.</w:t>
      </w:r>
    </w:p>
    <w:p w14:paraId="5368A29D" w14:textId="77777777" w:rsidR="00183198" w:rsidRDefault="00183198" w:rsidP="00183198">
      <w:r>
        <w:t>We map:</w:t>
      </w:r>
    </w:p>
    <w:p w14:paraId="703343CA" w14:textId="77777777" w:rsidR="00183198" w:rsidRDefault="00183198" w:rsidP="00183198">
      <w:r>
        <w:rPr>
          <w:rFonts w:hint="eastAsia"/>
        </w:rPr>
        <w:t>•</w:t>
      </w:r>
      <w:r>
        <w:t xml:space="preserve"> Physical assets (land, kitchens, buildings)</w:t>
      </w:r>
    </w:p>
    <w:p w14:paraId="79BC85A7" w14:textId="77777777" w:rsidR="00183198" w:rsidRDefault="00183198" w:rsidP="00183198">
      <w:r>
        <w:rPr>
          <w:rFonts w:hint="eastAsia"/>
        </w:rPr>
        <w:t>•</w:t>
      </w:r>
      <w:r>
        <w:t xml:space="preserve"> Human assets (skills, leadership)</w:t>
      </w:r>
    </w:p>
    <w:p w14:paraId="50605FD0" w14:textId="77777777" w:rsidR="00183198" w:rsidRDefault="00183198" w:rsidP="00183198">
      <w:r>
        <w:rPr>
          <w:rFonts w:hint="eastAsia"/>
        </w:rPr>
        <w:t>•</w:t>
      </w:r>
      <w:r>
        <w:t xml:space="preserve"> Institutional assets (nonprofits, clinics, civic groups)</w:t>
      </w:r>
    </w:p>
    <w:p w14:paraId="1C488A0D" w14:textId="77777777" w:rsidR="00183198" w:rsidRDefault="00183198" w:rsidP="00183198">
      <w:r>
        <w:t>We mobilize what exists before seeking external expansion.</w:t>
      </w:r>
    </w:p>
    <w:p w14:paraId="25E4E63F" w14:textId="77777777" w:rsidR="00183198" w:rsidRDefault="00183198" w:rsidP="00183198">
      <w:r>
        <w:t>Data &amp; Spatial Analysis</w:t>
      </w:r>
    </w:p>
    <w:p w14:paraId="5961CA57" w14:textId="77777777" w:rsidR="00183198" w:rsidRDefault="00183198" w:rsidP="00183198">
      <w:r>
        <w:t>We use:</w:t>
      </w:r>
    </w:p>
    <w:p w14:paraId="179C4213" w14:textId="77777777" w:rsidR="00183198" w:rsidRDefault="00183198" w:rsidP="00183198">
      <w:r>
        <w:rPr>
          <w:rFonts w:hint="eastAsia"/>
        </w:rPr>
        <w:t>•</w:t>
      </w:r>
      <w:r>
        <w:t xml:space="preserve"> CDC PLACES</w:t>
      </w:r>
    </w:p>
    <w:p w14:paraId="609F9DE7" w14:textId="77777777" w:rsidR="00183198" w:rsidRDefault="00183198" w:rsidP="00183198">
      <w:r>
        <w:rPr>
          <w:rFonts w:hint="eastAsia"/>
        </w:rPr>
        <w:t>•</w:t>
      </w:r>
      <w:r>
        <w:t xml:space="preserve"> USALEEP census tract life expectancy data</w:t>
      </w:r>
    </w:p>
    <w:p w14:paraId="6679A04D" w14:textId="77777777" w:rsidR="00183198" w:rsidRDefault="00183198" w:rsidP="00183198">
      <w:r>
        <w:rPr>
          <w:rFonts w:hint="eastAsia"/>
        </w:rPr>
        <w:t>•</w:t>
      </w:r>
      <w:r>
        <w:t xml:space="preserve"> Census income and housing data</w:t>
      </w:r>
    </w:p>
    <w:p w14:paraId="63078DB3" w14:textId="77777777" w:rsidR="00183198" w:rsidRDefault="00183198" w:rsidP="00183198">
      <w:r>
        <w:rPr>
          <w:rFonts w:hint="eastAsia"/>
        </w:rPr>
        <w:t>•</w:t>
      </w:r>
      <w:r>
        <w:t xml:space="preserve"> FEMA flood maps</w:t>
      </w:r>
    </w:p>
    <w:p w14:paraId="33D4032A" w14:textId="77777777" w:rsidR="00183198" w:rsidRDefault="00183198" w:rsidP="00183198">
      <w:r>
        <w:rPr>
          <w:rFonts w:hint="eastAsia"/>
        </w:rPr>
        <w:t>•</w:t>
      </w:r>
      <w:r>
        <w:t xml:space="preserve"> USDA food access data</w:t>
      </w:r>
    </w:p>
    <w:p w14:paraId="678A34C0" w14:textId="77777777" w:rsidR="00183198" w:rsidRDefault="00183198" w:rsidP="00183198">
      <w:r>
        <w:t>ZIP codes are not labels.</w:t>
      </w:r>
    </w:p>
    <w:p w14:paraId="3C16A96E" w14:textId="77777777" w:rsidR="00183198" w:rsidRDefault="00183198" w:rsidP="00183198">
      <w:r>
        <w:t>They are indicators of structural conditions.</w:t>
      </w:r>
    </w:p>
    <w:p w14:paraId="4C6EA838" w14:textId="77777777" w:rsidR="00183198" w:rsidRDefault="00183198" w:rsidP="00183198">
      <w:r>
        <w:t xml:space="preserve">Data guides precision </w:t>
      </w:r>
      <w:r>
        <w:rPr>
          <w:rFonts w:hint="eastAsia"/>
        </w:rPr>
        <w:t>—</w:t>
      </w:r>
      <w:r>
        <w:t xml:space="preserve"> not stigma.</w:t>
      </w:r>
    </w:p>
    <w:p w14:paraId="4C383C38" w14:textId="77777777" w:rsidR="00183198" w:rsidRDefault="00183198" w:rsidP="00B36E87">
      <w:pPr>
        <w:pStyle w:val="Heading3"/>
      </w:pPr>
      <w:proofErr w:type="spellStart"/>
      <w:r>
        <w:t>ToP</w:t>
      </w:r>
      <w:proofErr w:type="spellEnd"/>
      <w:r>
        <w:t xml:space="preserve"> Facilitation &amp; Decision Framework</w:t>
      </w:r>
    </w:p>
    <w:p w14:paraId="246AFBF3" w14:textId="77777777" w:rsidR="00183198" w:rsidRDefault="00183198" w:rsidP="00183198">
      <w:r>
        <w:t>We apply structured facilitation to ensure:</w:t>
      </w:r>
    </w:p>
    <w:p w14:paraId="37505752" w14:textId="77777777" w:rsidR="00183198" w:rsidRDefault="00183198" w:rsidP="00183198">
      <w:r>
        <w:rPr>
          <w:rFonts w:hint="eastAsia"/>
        </w:rPr>
        <w:t>•</w:t>
      </w:r>
      <w:r>
        <w:t xml:space="preserve"> All voices are heard</w:t>
      </w:r>
    </w:p>
    <w:p w14:paraId="2032A78D" w14:textId="77777777" w:rsidR="00183198" w:rsidRDefault="00183198" w:rsidP="00183198">
      <w:r>
        <w:rPr>
          <w:rFonts w:hint="eastAsia"/>
        </w:rPr>
        <w:t>•</w:t>
      </w:r>
      <w:r>
        <w:t xml:space="preserve"> Ideas are organized</w:t>
      </w:r>
    </w:p>
    <w:p w14:paraId="52529FFE" w14:textId="77777777" w:rsidR="00183198" w:rsidRDefault="00183198" w:rsidP="00183198">
      <w:r>
        <w:rPr>
          <w:rFonts w:hint="eastAsia"/>
        </w:rPr>
        <w:t>•</w:t>
      </w:r>
      <w:r>
        <w:t xml:space="preserve"> Consensus is documented</w:t>
      </w:r>
    </w:p>
    <w:p w14:paraId="46D0AFF6" w14:textId="77777777" w:rsidR="00183198" w:rsidRDefault="00183198" w:rsidP="00183198">
      <w:r>
        <w:rPr>
          <w:rFonts w:hint="eastAsia"/>
        </w:rPr>
        <w:t>•</w:t>
      </w:r>
      <w:r>
        <w:t xml:space="preserve"> Action steps are clear</w:t>
      </w:r>
    </w:p>
    <w:p w14:paraId="4EFB3E4B" w14:textId="77777777" w:rsidR="00183198" w:rsidRDefault="00183198" w:rsidP="00183198">
      <w:r>
        <w:t>We evaluate proposed projects using a decision filter:</w:t>
      </w:r>
    </w:p>
    <w:p w14:paraId="1791997E" w14:textId="77777777" w:rsidR="00183198" w:rsidRDefault="00183198" w:rsidP="00183198">
      <w:r>
        <w:t>Is the need documented?</w:t>
      </w:r>
    </w:p>
    <w:p w14:paraId="47BA2CDF" w14:textId="77777777" w:rsidR="00183198" w:rsidRDefault="00183198" w:rsidP="00183198">
      <w:r>
        <w:t>Are local assets present?</w:t>
      </w:r>
    </w:p>
    <w:p w14:paraId="4C584665" w14:textId="77777777" w:rsidR="00183198" w:rsidRDefault="00183198" w:rsidP="00183198">
      <w:r>
        <w:t>Is there alignment with existing partners?</w:t>
      </w:r>
    </w:p>
    <w:p w14:paraId="7191734B" w14:textId="77777777" w:rsidR="00183198" w:rsidRDefault="00183198" w:rsidP="00183198">
      <w:r>
        <w:t>Is it measurable?</w:t>
      </w:r>
    </w:p>
    <w:p w14:paraId="740105F2" w14:textId="77777777" w:rsidR="00183198" w:rsidRDefault="00183198" w:rsidP="00183198">
      <w:r>
        <w:t>Is it scalable or replicable?</w:t>
      </w:r>
    </w:p>
    <w:p w14:paraId="664DFEF0" w14:textId="77777777" w:rsidR="00183198" w:rsidRDefault="00183198" w:rsidP="00183198">
      <w:r>
        <w:t>Passion without process leads to burnout.</w:t>
      </w:r>
    </w:p>
    <w:p w14:paraId="593A17ED" w14:textId="77777777" w:rsidR="00183198" w:rsidRDefault="00183198" w:rsidP="00183198">
      <w:r>
        <w:t>Process without data leads to misalignment.</w:t>
      </w:r>
    </w:p>
    <w:p w14:paraId="24B4B7AA" w14:textId="77777777" w:rsidR="00183198" w:rsidRDefault="00183198" w:rsidP="00183198">
      <w:r>
        <w:t>Data without community leads to distrust.</w:t>
      </w:r>
    </w:p>
    <w:p w14:paraId="43F6C30F" w14:textId="77777777" w:rsidR="00183198" w:rsidRDefault="00183198" w:rsidP="00183198">
      <w:r>
        <w:t>Our framework integrates all three.</w:t>
      </w:r>
    </w:p>
    <w:p w14:paraId="6CA5E92B" w14:textId="77777777" w:rsidR="00183198" w:rsidRDefault="00183198" w:rsidP="00B36E87">
      <w:pPr>
        <w:pStyle w:val="Heading2"/>
        <w:jc w:val="center"/>
      </w:pPr>
      <w:r>
        <w:t>Code of Conduct &amp; Participant Expectations</w:t>
      </w:r>
    </w:p>
    <w:p w14:paraId="33EF04D7" w14:textId="77777777" w:rsidR="00183198" w:rsidRDefault="00183198" w:rsidP="00183198">
      <w:r>
        <w:t>Wake Up Sleep Over is a structured civic leadership immersion. Participation requires maturity, responsibility, and alignment with program standards.</w:t>
      </w:r>
    </w:p>
    <w:p w14:paraId="73998D6F" w14:textId="77777777" w:rsidR="00183198" w:rsidRDefault="00183198" w:rsidP="00183198">
      <w:r>
        <w:t>Participants must:</w:t>
      </w:r>
    </w:p>
    <w:p w14:paraId="64D3D9A7" w14:textId="77777777" w:rsidR="00183198" w:rsidRDefault="00183198" w:rsidP="00183198">
      <w:r>
        <w:rPr>
          <w:rFonts w:hint="eastAsia"/>
        </w:rPr>
        <w:t>•</w:t>
      </w:r>
      <w:r>
        <w:t xml:space="preserve"> Be 18 years or older</w:t>
      </w:r>
    </w:p>
    <w:p w14:paraId="2E51BEF3" w14:textId="77777777" w:rsidR="00183198" w:rsidRDefault="00183198" w:rsidP="00183198">
      <w:r>
        <w:rPr>
          <w:rFonts w:hint="eastAsia"/>
        </w:rPr>
        <w:t>•</w:t>
      </w:r>
      <w:r>
        <w:t xml:space="preserve"> Complete required application and orientation</w:t>
      </w:r>
    </w:p>
    <w:p w14:paraId="11173D9B" w14:textId="77777777" w:rsidR="00183198" w:rsidRDefault="00183198" w:rsidP="00183198">
      <w:r>
        <w:rPr>
          <w:rFonts w:hint="eastAsia"/>
        </w:rPr>
        <w:t>•</w:t>
      </w:r>
      <w:r>
        <w:t xml:space="preserve"> Sign liability agreements</w:t>
      </w:r>
    </w:p>
    <w:p w14:paraId="43A3282B" w14:textId="77777777" w:rsidR="00183198" w:rsidRDefault="00183198" w:rsidP="00183198">
      <w:r>
        <w:rPr>
          <w:rFonts w:hint="eastAsia"/>
        </w:rPr>
        <w:t>•</w:t>
      </w:r>
      <w:r>
        <w:t xml:space="preserve"> Submit to background screening if requested</w:t>
      </w:r>
    </w:p>
    <w:p w14:paraId="6548D0B0" w14:textId="77777777" w:rsidR="00183198" w:rsidRDefault="00183198" w:rsidP="00183198">
      <w:r>
        <w:t>Participants must:</w:t>
      </w:r>
    </w:p>
    <w:p w14:paraId="357ACC53" w14:textId="77777777" w:rsidR="00183198" w:rsidRDefault="00183198" w:rsidP="00183198">
      <w:r>
        <w:rPr>
          <w:rFonts w:hint="eastAsia"/>
        </w:rPr>
        <w:t>•</w:t>
      </w:r>
      <w:r>
        <w:t xml:space="preserve"> Refrain from alcohol and controlled substances</w:t>
      </w:r>
    </w:p>
    <w:p w14:paraId="42FD6491" w14:textId="77777777" w:rsidR="00183198" w:rsidRDefault="00183198" w:rsidP="00183198">
      <w:r>
        <w:rPr>
          <w:rFonts w:hint="eastAsia"/>
        </w:rPr>
        <w:t>•</w:t>
      </w:r>
      <w:r>
        <w:t xml:space="preserve"> Respect host church property</w:t>
      </w:r>
    </w:p>
    <w:p w14:paraId="0E07F568" w14:textId="77777777" w:rsidR="00183198" w:rsidRDefault="00183198" w:rsidP="00183198">
      <w:r>
        <w:rPr>
          <w:rFonts w:hint="eastAsia"/>
        </w:rPr>
        <w:t>•</w:t>
      </w:r>
      <w:r>
        <w:t xml:space="preserve"> Follow established schedules and quiet hours</w:t>
      </w:r>
    </w:p>
    <w:p w14:paraId="625E4B61" w14:textId="77777777" w:rsidR="00183198" w:rsidRDefault="00183198" w:rsidP="00183198">
      <w:r>
        <w:rPr>
          <w:rFonts w:hint="eastAsia"/>
        </w:rPr>
        <w:t>•</w:t>
      </w:r>
      <w:r>
        <w:t xml:space="preserve"> Participate fully in assigned team responsibilities</w:t>
      </w:r>
    </w:p>
    <w:p w14:paraId="567EB5B5" w14:textId="77777777" w:rsidR="00183198" w:rsidRDefault="00183198" w:rsidP="00183198">
      <w:r>
        <w:t>Participants are responsible for bringing:</w:t>
      </w:r>
    </w:p>
    <w:p w14:paraId="560DC90E" w14:textId="77777777" w:rsidR="00183198" w:rsidRDefault="00183198" w:rsidP="00183198">
      <w:r>
        <w:rPr>
          <w:rFonts w:hint="eastAsia"/>
        </w:rPr>
        <w:t>•</w:t>
      </w:r>
      <w:r>
        <w:t xml:space="preserve"> Sleeping bag or bedding</w:t>
      </w:r>
    </w:p>
    <w:p w14:paraId="69E6F1EE" w14:textId="77777777" w:rsidR="00183198" w:rsidRDefault="00183198" w:rsidP="00183198">
      <w:r>
        <w:rPr>
          <w:rFonts w:hint="eastAsia"/>
        </w:rPr>
        <w:t>•</w:t>
      </w:r>
      <w:r>
        <w:t xml:space="preserve"> Air mattress or sleeping pad</w:t>
      </w:r>
    </w:p>
    <w:p w14:paraId="5BDC1B1D" w14:textId="77777777" w:rsidR="00183198" w:rsidRDefault="00183198" w:rsidP="00183198">
      <w:r>
        <w:rPr>
          <w:rFonts w:hint="eastAsia"/>
        </w:rPr>
        <w:t>•</w:t>
      </w:r>
      <w:r>
        <w:t xml:space="preserve"> Pillow</w:t>
      </w:r>
    </w:p>
    <w:p w14:paraId="260917B4" w14:textId="77777777" w:rsidR="00183198" w:rsidRDefault="00183198" w:rsidP="00183198">
      <w:r>
        <w:rPr>
          <w:rFonts w:hint="eastAsia"/>
        </w:rPr>
        <w:t>•</w:t>
      </w:r>
      <w:r>
        <w:t xml:space="preserve"> Toiletries</w:t>
      </w:r>
    </w:p>
    <w:p w14:paraId="45DF2B02" w14:textId="77777777" w:rsidR="00183198" w:rsidRDefault="00183198" w:rsidP="00183198">
      <w:r>
        <w:rPr>
          <w:rFonts w:hint="eastAsia"/>
        </w:rPr>
        <w:t>•</w:t>
      </w:r>
      <w:r>
        <w:t xml:space="preserve"> Towel</w:t>
      </w:r>
    </w:p>
    <w:p w14:paraId="1D81C4AB" w14:textId="77777777" w:rsidR="00183198" w:rsidRDefault="00183198" w:rsidP="00183198">
      <w:r>
        <w:rPr>
          <w:rFonts w:hint="eastAsia"/>
        </w:rPr>
        <w:t>•</w:t>
      </w:r>
      <w:r>
        <w:t xml:space="preserve"> Appropriate clothing</w:t>
      </w:r>
    </w:p>
    <w:p w14:paraId="16629EE7" w14:textId="77777777" w:rsidR="00183198" w:rsidRDefault="00183198" w:rsidP="00183198">
      <w:r>
        <w:rPr>
          <w:rFonts w:hint="eastAsia"/>
        </w:rPr>
        <w:t>•</w:t>
      </w:r>
      <w:r>
        <w:t xml:space="preserve"> Tent (if camping component is required)</w:t>
      </w:r>
    </w:p>
    <w:p w14:paraId="6076C208" w14:textId="77777777" w:rsidR="00183198" w:rsidRDefault="00183198" w:rsidP="00183198">
      <w:r>
        <w:t>Sleeping arrangements are communal. Privacy will be limited.</w:t>
      </w:r>
    </w:p>
    <w:p w14:paraId="46FE9D00" w14:textId="77777777" w:rsidR="00183198" w:rsidRDefault="00183198" w:rsidP="00183198">
      <w:r>
        <w:t>Dismissal may occur for:</w:t>
      </w:r>
    </w:p>
    <w:p w14:paraId="30D9D8A6" w14:textId="77777777" w:rsidR="00183198" w:rsidRDefault="00183198" w:rsidP="00183198">
      <w:r>
        <w:rPr>
          <w:rFonts w:hint="eastAsia"/>
        </w:rPr>
        <w:t>•</w:t>
      </w:r>
      <w:r>
        <w:t xml:space="preserve"> Substance use</w:t>
      </w:r>
    </w:p>
    <w:p w14:paraId="3059355E" w14:textId="77777777" w:rsidR="00183198" w:rsidRDefault="00183198" w:rsidP="00183198">
      <w:r>
        <w:rPr>
          <w:rFonts w:hint="eastAsia"/>
        </w:rPr>
        <w:t>•</w:t>
      </w:r>
      <w:r>
        <w:t xml:space="preserve"> Harassment</w:t>
      </w:r>
    </w:p>
    <w:p w14:paraId="6961218D" w14:textId="77777777" w:rsidR="00183198" w:rsidRDefault="00183198" w:rsidP="00183198">
      <w:r>
        <w:rPr>
          <w:rFonts w:hint="eastAsia"/>
        </w:rPr>
        <w:t>•</w:t>
      </w:r>
      <w:r>
        <w:t xml:space="preserve"> Violence</w:t>
      </w:r>
    </w:p>
    <w:p w14:paraId="4E510639" w14:textId="77777777" w:rsidR="00183198" w:rsidRDefault="00183198" w:rsidP="00183198">
      <w:r>
        <w:rPr>
          <w:rFonts w:hint="eastAsia"/>
        </w:rPr>
        <w:t>•</w:t>
      </w:r>
      <w:r>
        <w:t xml:space="preserve"> Repeated refusal to participate</w:t>
      </w:r>
    </w:p>
    <w:p w14:paraId="1568970B" w14:textId="77777777" w:rsidR="00183198" w:rsidRDefault="00183198" w:rsidP="00183198">
      <w:r>
        <w:rPr>
          <w:rFonts w:hint="eastAsia"/>
        </w:rPr>
        <w:t>•</w:t>
      </w:r>
      <w:r>
        <w:t xml:space="preserve"> Property damage</w:t>
      </w:r>
    </w:p>
    <w:p w14:paraId="68774EC5" w14:textId="77777777" w:rsidR="00183198" w:rsidRDefault="00183198" w:rsidP="00183198">
      <w:r>
        <w:rPr>
          <w:rFonts w:hint="eastAsia"/>
        </w:rPr>
        <w:t>•</w:t>
      </w:r>
      <w:r>
        <w:t xml:space="preserve"> Safety violations</w:t>
      </w:r>
    </w:p>
    <w:p w14:paraId="0DE8F3C9" w14:textId="4415CA3C" w:rsidR="006427EA" w:rsidRDefault="00183198" w:rsidP="00183198">
      <w:r>
        <w:t>Participation signifies agreement to uphold program standards and represent Good Works Hub responsibly.</w:t>
      </w:r>
    </w:p>
    <w:sectPr w:rsidR="006427E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79537895">
    <w:abstractNumId w:val="8"/>
  </w:num>
  <w:num w:numId="2" w16cid:durableId="1458065265">
    <w:abstractNumId w:val="6"/>
  </w:num>
  <w:num w:numId="3" w16cid:durableId="1291740564">
    <w:abstractNumId w:val="5"/>
  </w:num>
  <w:num w:numId="4" w16cid:durableId="1999649466">
    <w:abstractNumId w:val="4"/>
  </w:num>
  <w:num w:numId="5" w16cid:durableId="629554750">
    <w:abstractNumId w:val="7"/>
  </w:num>
  <w:num w:numId="6" w16cid:durableId="1814178502">
    <w:abstractNumId w:val="3"/>
  </w:num>
  <w:num w:numId="7" w16cid:durableId="117264436">
    <w:abstractNumId w:val="2"/>
  </w:num>
  <w:num w:numId="8" w16cid:durableId="1809083696">
    <w:abstractNumId w:val="1"/>
  </w:num>
  <w:num w:numId="9" w16cid:durableId="882716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8"/>
  <w:proofState w:spelling="clean"/>
  <w:revisionView w:inkAnnotation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75818"/>
    <w:rsid w:val="00183198"/>
    <w:rsid w:val="002460B7"/>
    <w:rsid w:val="002571E3"/>
    <w:rsid w:val="0029639D"/>
    <w:rsid w:val="00326F90"/>
    <w:rsid w:val="003F3F15"/>
    <w:rsid w:val="0045534E"/>
    <w:rsid w:val="006427EA"/>
    <w:rsid w:val="00751B85"/>
    <w:rsid w:val="007A0488"/>
    <w:rsid w:val="00873EC9"/>
    <w:rsid w:val="00A17141"/>
    <w:rsid w:val="00AA1D8D"/>
    <w:rsid w:val="00B34CE0"/>
    <w:rsid w:val="00B36E87"/>
    <w:rsid w:val="00B47730"/>
    <w:rsid w:val="00C12428"/>
    <w:rsid w:val="00C463C8"/>
    <w:rsid w:val="00CB0664"/>
    <w:rsid w:val="00CC2B32"/>
    <w:rsid w:val="00E04FF8"/>
    <w:rsid w:val="00E254B6"/>
    <w:rsid w:val="00E45989"/>
    <w:rsid w:val="00E868E5"/>
    <w:rsid w:val="00FA6C0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A766E5"/>
  <w14:defaultImageDpi w14:val="300"/>
  <w15:docId w15:val="{FE21A168-55D8-0447-822E-D1BEC7826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1227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8211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Deandre Kemp</cp:lastModifiedBy>
  <cp:revision>2</cp:revision>
  <dcterms:created xsi:type="dcterms:W3CDTF">2026-02-19T12:32:00Z</dcterms:created>
  <dcterms:modified xsi:type="dcterms:W3CDTF">2026-02-19T12:32:00Z</dcterms:modified>
  <cp:category/>
</cp:coreProperties>
</file>